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IZ UDPゴシック" w:hAnsi="BIZ UDPゴシック" w:eastAsia="BIZ UDPゴシック"/>
          <w:sz w:val="28"/>
          <w:szCs w:val="28"/>
        </w:rPr>
      </w:pPr>
      <w:r>
        <w:rPr>
          <w:rFonts w:ascii="BIZ UDPゴシック" w:hAnsi="BIZ UDPゴシック" w:eastAsia="BIZ UDPゴシック"/>
          <w:sz w:val="28"/>
          <w:szCs w:val="28"/>
        </w:rPr>
        <w:t>いこま寿大学　舞台発表会時の更衣室、待機場所等　　　</w:t>
      </w:r>
    </w:p>
    <w:p>
      <w:pPr>
        <w:pStyle w:val="Normal"/>
        <w:snapToGrid w:val="false"/>
        <w:ind w:firstLine="3780"/>
        <w:rPr>
          <w:rFonts w:ascii="BIZ UDPゴシック" w:hAnsi="BIZ UDPゴシック" w:eastAsia="BIZ UDPゴシック"/>
          <w:sz w:val="28"/>
          <w:szCs w:val="28"/>
        </w:rPr>
      </w:pPr>
      <w:r>
        <w:rPr>
          <w:rFonts w:eastAsia="BIZ UDPゴシック" w:ascii="BIZ UDPゴシック" w:hAnsi="BIZ UDPゴシック"/>
          <w:sz w:val="28"/>
          <w:szCs w:val="28"/>
        </w:rPr>
        <w:t>1</w:t>
      </w:r>
      <w:r>
        <w:rPr>
          <w:rFonts w:ascii="BIZ UDPゴシック" w:hAnsi="BIZ UDPゴシック" w:eastAsia="BIZ UDPゴシック"/>
          <w:sz w:val="28"/>
          <w:szCs w:val="28"/>
        </w:rPr>
        <w:t>１月２６日　学生更衣室</w:t>
      </w:r>
    </w:p>
    <w:tbl>
      <w:tblPr>
        <w:tblStyle w:val="a4"/>
        <w:tblW w:w="892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2552"/>
        <w:gridCol w:w="1984"/>
        <w:gridCol w:w="3118"/>
      </w:tblGrid>
      <w:tr>
        <w:trPr>
          <w:trHeight w:val="532" w:hRule="atLeast"/>
        </w:trPr>
        <w:tc>
          <w:tcPr>
            <w:tcW w:w="1271" w:type="dxa"/>
            <w:tcBorders/>
          </w:tcPr>
          <w:p>
            <w:pPr>
              <w:pStyle w:val="Normal"/>
              <w:snapToGrid w:val="false"/>
              <w:spacing w:before="0" w:after="0"/>
              <w:ind w:firstLine="24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7654" w:type="dxa"/>
            <w:gridSpan w:val="3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firstLine="24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更衣室</w:t>
            </w:r>
          </w:p>
        </w:tc>
      </w:tr>
      <w:tr>
        <w:trPr>
          <w:trHeight w:val="454" w:hRule="atLeast"/>
        </w:trPr>
        <w:tc>
          <w:tcPr>
            <w:tcW w:w="1271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健康体操</w:t>
            </w:r>
          </w:p>
        </w:tc>
        <w:tc>
          <w:tcPr>
            <w:tcW w:w="2552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170"/>
              <w:jc w:val="left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９：２０～９：５０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男性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170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多目的室</w:t>
            </w:r>
          </w:p>
        </w:tc>
      </w:tr>
      <w:tr>
        <w:trPr>
          <w:trHeight w:val="454" w:hRule="atLeast"/>
        </w:trPr>
        <w:tc>
          <w:tcPr>
            <w:tcW w:w="1271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2552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firstLine="240" w:left="38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女性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170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和室</w:t>
            </w: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  <w:t>A</w:t>
            </w: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～</w:t>
            </w: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  <w:t>C</w:t>
            </w:r>
          </w:p>
        </w:tc>
      </w:tr>
      <w:tr>
        <w:trPr>
          <w:trHeight w:val="454" w:hRule="atLeast"/>
        </w:trPr>
        <w:tc>
          <w:tcPr>
            <w:tcW w:w="1271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コーラス</w:t>
            </w:r>
          </w:p>
        </w:tc>
        <w:tc>
          <w:tcPr>
            <w:tcW w:w="2552" w:type="dxa"/>
            <w:vMerge w:val="restart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38"/>
              <w:jc w:val="left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１０：２０～１０：５０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男性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170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多目的室</w:t>
            </w:r>
          </w:p>
        </w:tc>
      </w:tr>
      <w:tr>
        <w:trPr>
          <w:trHeight w:val="454" w:hRule="atLeast"/>
        </w:trPr>
        <w:tc>
          <w:tcPr>
            <w:tcW w:w="1271" w:type="dxa"/>
            <w:vMerge w:val="continue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2552" w:type="dxa"/>
            <w:vMerge w:val="continue"/>
            <w:tcBorders/>
          </w:tcPr>
          <w:p>
            <w:pPr>
              <w:pStyle w:val="Normal"/>
              <w:snapToGrid w:val="false"/>
              <w:spacing w:before="0" w:after="0"/>
              <w:ind w:firstLine="24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女性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snapToGrid w:val="false"/>
              <w:spacing w:before="0" w:after="0"/>
              <w:ind w:left="170"/>
              <w:rPr>
                <w:rFonts w:ascii="BIZ UDPゴシック" w:hAnsi="BIZ UDPゴシック" w:eastAsia="BIZ UDPゴシック"/>
                <w:sz w:val="24"/>
                <w:szCs w:val="24"/>
              </w:rPr>
            </w:pP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和室</w:t>
            </w: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  <w:t>A</w:t>
            </w:r>
            <w:r>
              <w:rPr>
                <w:rFonts w:ascii="BIZ UDPゴシック" w:hAnsi="BIZ UDPゴシック" w:cs="" w:eastAsia="BIZ UDPゴシック"/>
                <w:kern w:val="2"/>
                <w:sz w:val="24"/>
                <w:szCs w:val="24"/>
                <w:lang w:val="en-US" w:eastAsia="ja-JP" w:bidi="ar-SA"/>
              </w:rPr>
              <w:t>～</w:t>
            </w:r>
            <w:r>
              <w:rPr>
                <w:rFonts w:eastAsia="BIZ UDPゴシック" w:cs="" w:ascii="BIZ UDPゴシック" w:hAnsi="BIZ UDPゴシック"/>
                <w:kern w:val="2"/>
                <w:sz w:val="24"/>
                <w:szCs w:val="24"/>
                <w:lang w:val="en-US" w:eastAsia="ja-JP" w:bidi="ar-SA"/>
              </w:rPr>
              <w:t>C</w:t>
            </w:r>
          </w:p>
        </w:tc>
      </w:tr>
    </w:tbl>
    <w:p>
      <w:pPr>
        <w:pStyle w:val="ListParagraph"/>
        <w:spacing w:lineRule="exact" w:line="320"/>
        <w:ind w:left="709" w:right="1134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exact" w:line="320"/>
        <w:ind w:hanging="136" w:left="709" w:right="1134"/>
        <w:rPr>
          <w:rFonts w:ascii="BIZ UDPゴシック" w:hAnsi="BIZ UDPゴシック" w:eastAsia="BIZ UDPゴシック"/>
          <w:sz w:val="28"/>
          <w:szCs w:val="28"/>
        </w:rPr>
      </w:pPr>
      <w:r>
        <w:rPr>
          <w:rFonts w:ascii="BIZ UDPゴシック" w:hAnsi="BIZ UDPゴシック" w:eastAsia="BIZ UDPゴシック"/>
          <w:sz w:val="24"/>
          <w:szCs w:val="24"/>
        </w:rPr>
        <w:t>手荷物（貴重品を含む）は更衣室に置かず、客席等で各自で保管してください。</w:t>
      </w:r>
    </w:p>
    <w:p>
      <w:pPr>
        <w:pStyle w:val="ListParagraph"/>
        <w:spacing w:lineRule="exact" w:line="320"/>
        <w:ind w:firstLine="720" w:left="709" w:right="1134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ListParagraph"/>
        <w:spacing w:lineRule="exact" w:line="320"/>
        <w:ind w:firstLine="1920" w:left="709" w:right="1134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ListParagraph"/>
        <w:spacing w:lineRule="exact" w:line="320"/>
        <w:ind w:firstLine="1920" w:left="709" w:right="1134"/>
        <w:rPr>
          <w:rFonts w:ascii="BIZ UDPゴシック" w:hAnsi="BIZ UDPゴシック" w:eastAsia="BIZ UDPゴシック"/>
          <w:sz w:val="24"/>
          <w:szCs w:val="24"/>
        </w:rPr>
      </w:pPr>
      <w:r>
        <w:rPr>
          <w:rFonts w:eastAsia="BIZ UDPゴシック" w:ascii="BIZ UDPゴシック" w:hAnsi="BIZ UDPゴシック"/>
          <w:sz w:val="24"/>
          <w:szCs w:val="24"/>
        </w:rPr>
      </w:r>
    </w:p>
    <w:p>
      <w:pPr>
        <w:pStyle w:val="ListParagraph"/>
        <w:spacing w:lineRule="exact" w:line="320"/>
        <w:ind w:firstLine="1680" w:left="709" w:right="1134"/>
        <w:rPr>
          <w:rFonts w:ascii="BIZ UDPゴシック" w:hAnsi="BIZ UDPゴシック" w:eastAsia="BIZ UDPゴシック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-226695</wp:posOffset>
            </wp:positionH>
            <wp:positionV relativeFrom="paragraph">
              <wp:posOffset>286385</wp:posOffset>
            </wp:positionV>
            <wp:extent cx="6974205" cy="4411345"/>
            <wp:effectExtent l="0" t="0" r="0" b="0"/>
            <wp:wrapThrough wrapText="bothSides">
              <wp:wrapPolygon edited="0">
                <wp:start x="5664" y="0"/>
                <wp:lineTo x="1357" y="465"/>
                <wp:lineTo x="236" y="745"/>
                <wp:lineTo x="1" y="4663"/>
                <wp:lineTo x="60" y="13618"/>
                <wp:lineTo x="295" y="15110"/>
                <wp:lineTo x="295" y="21547"/>
                <wp:lineTo x="21534" y="21547"/>
                <wp:lineTo x="21534" y="12405"/>
                <wp:lineTo x="21180" y="12125"/>
                <wp:lineTo x="21180" y="6155"/>
                <wp:lineTo x="21534" y="3637"/>
                <wp:lineTo x="21475" y="932"/>
                <wp:lineTo x="18054" y="278"/>
                <wp:lineTo x="13982" y="0"/>
                <wp:lineTo x="5664" y="0"/>
              </wp:wrapPolygon>
            </wp:wrapThrough>
            <wp:docPr id="1" name="図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205" cy="441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IZ UDPゴシック" w:hAnsi="BIZ UDPゴシック" w:eastAsia="BIZ UDPゴシック"/>
          <w:sz w:val="28"/>
          <w:szCs w:val="28"/>
        </w:rPr>
        <w:t>舞台発表時の待機場所、観覧場所</w:t>
      </w:r>
    </w:p>
    <w:p>
      <w:pPr>
        <w:pStyle w:val="Normal"/>
        <w:spacing w:lineRule="exact" w:line="320"/>
        <w:ind w:right="1134"/>
        <w:rPr>
          <w:rFonts w:ascii="BIZ UDPゴシック" w:hAnsi="BIZ UDPゴシック" w:eastAsia="BIZ UDPゴシック"/>
          <w:sz w:val="28"/>
          <w:szCs w:val="28"/>
        </w:rPr>
      </w:pPr>
      <w:r>
        <w:rPr>
          <w:rFonts w:eastAsia="BIZ UDPゴシック" w:ascii="BIZ UDPゴシック" w:hAnsi="BIZ UDPゴシック"/>
          <w:sz w:val="28"/>
          <w:szCs w:val="28"/>
        </w:rPr>
      </w:r>
    </w:p>
    <w:p>
      <w:pPr>
        <w:pStyle w:val="Normal"/>
        <w:spacing w:lineRule="exact" w:line="320"/>
        <w:ind w:right="1134"/>
        <w:rPr>
          <w:rFonts w:ascii="BIZ UDPゴシック" w:hAnsi="BIZ UDPゴシック" w:eastAsia="BIZ UDPゴシック"/>
          <w:sz w:val="28"/>
          <w:szCs w:val="28"/>
        </w:rPr>
      </w:pPr>
      <w:r>
        <w:rPr>
          <w:rFonts w:eastAsia="BIZ UDPゴシック" w:ascii="BIZ UDPゴシック" w:hAnsi="BIZ UDPゴシック"/>
          <w:sz w:val="28"/>
          <w:szCs w:val="28"/>
        </w:rPr>
      </w:r>
    </w:p>
    <w:p>
      <w:pPr>
        <w:pStyle w:val="ListParagraph"/>
        <w:spacing w:lineRule="exact" w:line="320"/>
        <w:ind w:left="709" w:right="1134"/>
        <w:rPr>
          <w:rFonts w:ascii="BIZ UDPゴシック" w:hAnsi="BIZ UDPゴシック" w:eastAsia="BIZ UDPゴシック"/>
          <w:sz w:val="28"/>
          <w:szCs w:val="28"/>
        </w:rPr>
      </w:pPr>
      <w:r>
        <w:rPr>
          <w:rFonts w:eastAsia="BIZ UDPゴシック" w:ascii="BIZ UDPゴシック" w:hAnsi="BIZ UDPゴシック"/>
          <w:sz w:val="28"/>
          <w:szCs w:val="28"/>
        </w:rPr>
      </w:r>
    </w:p>
    <w:p>
      <w:pPr>
        <w:pStyle w:val="Normal"/>
        <w:ind w:left="-141" w:right="-283"/>
        <w:rPr>
          <w:rFonts w:ascii="BIZ UDPゴシック" w:hAnsi="BIZ UDPゴシック" w:eastAsia="BIZ UDPゴシック"/>
          <w:sz w:val="28"/>
          <w:szCs w:val="28"/>
        </w:rPr>
      </w:pPr>
      <w:r>
        <w:rPr>
          <w:rFonts w:eastAsia="BIZ UDPゴシック" w:ascii="BIZ UDPゴシック" w:hAnsi="BIZ UDPゴシック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849" w:gutter="0" w:header="851" w:top="1134" w:footer="0" w:bottom="709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BIZ UDPゴシック">
    <w:charset w:val="80"/>
    <w:family w:val="roman"/>
    <w:pitch w:val="variable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別紙２</w:t>
    </w:r>
    <w:r>
      <w:rPr/>
      <w:t>-</w:t>
    </w:r>
    <w:r>
      <w:rPr/>
      <w:t>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t>別紙２</w:t>
    </w:r>
    <w:r>
      <w:rPr/>
      <w:t>-</w:t>
    </w:r>
    <w:r>
      <w:rPr/>
      <w:t>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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ＭＳ 明朝" w:hAnsi="ＭＳ 明朝" w:eastAsia="ＭＳ 明朝" w:cs="" w:cstheme="minorBidi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" w:cstheme="minorBidi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f0f2a"/>
    <w:rPr/>
  </w:style>
  <w:style w:type="character" w:styleId="Style15" w:customStyle="1">
    <w:name w:val="フッター (文字)"/>
    <w:basedOn w:val="DefaultParagraphFont"/>
    <w:uiPriority w:val="99"/>
    <w:qFormat/>
    <w:rsid w:val="002f0f2a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44a3c"/>
    <w:pPr>
      <w:ind w:left="840"/>
    </w:pPr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f0f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2f0f2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722f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74035-9041-4CA0-A164-67936AB7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LibreOffice/25.2.4.3$Windows_X86_64 LibreOffice_project/33e196637044ead23f5c3226cde09b47731f7e27</Application>
  <AppVersion>15.0000</AppVersion>
  <Pages>1</Pages>
  <Words>146</Words>
  <Characters>147</Characters>
  <CharactersWithSpaces>152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2025-10-17T01:58:00Z</dcterms:created>
  <dc:creator>生駒市</dc:creator>
  <dc:description/>
  <dc:language>ja-JP</dc:language>
  <cp:lastModifiedBy/>
  <cp:lastPrinted>2025-10-17T02:01:00Z</cp:lastPrinted>
  <dcterms:modified xsi:type="dcterms:W3CDTF">2025-10-22T14:57:43Z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